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FB" w:rsidRDefault="002426D6" w:rsidP="00B67BFB">
      <w:pPr>
        <w:pStyle w:val="NormlWeb"/>
        <w:spacing w:before="0" w:beforeAutospacing="0" w:after="0" w:afterAutospacing="0"/>
        <w:ind w:left="567"/>
        <w:jc w:val="both"/>
        <w:rPr>
          <w:rFonts w:ascii="Verdana" w:hAnsi="Verdana"/>
          <w:b/>
          <w:sz w:val="20"/>
          <w:szCs w:val="20"/>
          <w:u w:val="single"/>
        </w:rPr>
      </w:pPr>
      <w:r w:rsidRPr="002426D6">
        <w:rPr>
          <w:rFonts w:ascii="Verdana" w:hAnsi="Verdana"/>
          <w:b/>
          <w:sz w:val="20"/>
          <w:szCs w:val="20"/>
          <w:u w:val="single"/>
        </w:rPr>
        <w:t>Mellékletek:</w:t>
      </w:r>
      <w:r w:rsidR="00B67BFB" w:rsidRPr="00B67BFB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B67BFB">
        <w:rPr>
          <w:rFonts w:ascii="Verdana" w:hAnsi="Verdana"/>
          <w:b/>
          <w:sz w:val="20"/>
          <w:szCs w:val="20"/>
          <w:u w:val="single"/>
        </w:rPr>
        <w:t xml:space="preserve">Térképi </w:t>
      </w:r>
      <w:proofErr w:type="gramStart"/>
      <w:r w:rsidR="00B67BFB">
        <w:rPr>
          <w:rFonts w:ascii="Verdana" w:hAnsi="Verdana"/>
          <w:b/>
          <w:sz w:val="20"/>
          <w:szCs w:val="20"/>
          <w:u w:val="single"/>
        </w:rPr>
        <w:t>fájlok</w:t>
      </w:r>
      <w:proofErr w:type="gramEnd"/>
      <w:r w:rsidR="00B67BFB">
        <w:rPr>
          <w:rFonts w:ascii="Verdana" w:hAnsi="Verdana"/>
          <w:b/>
          <w:sz w:val="20"/>
          <w:szCs w:val="20"/>
          <w:u w:val="single"/>
        </w:rPr>
        <w:t xml:space="preserve"> tartalma</w:t>
      </w:r>
    </w:p>
    <w:p w:rsidR="002426D6" w:rsidRPr="002426D6" w:rsidRDefault="002426D6" w:rsidP="002426D6">
      <w:pPr>
        <w:pStyle w:val="NormlWeb"/>
        <w:spacing w:before="0" w:beforeAutospacing="0" w:after="0" w:afterAutospacing="0"/>
        <w:ind w:left="567"/>
        <w:jc w:val="both"/>
        <w:rPr>
          <w:rFonts w:ascii="Verdana" w:hAnsi="Verdana"/>
          <w:b/>
          <w:sz w:val="20"/>
          <w:szCs w:val="20"/>
          <w:u w:val="single"/>
        </w:rPr>
      </w:pPr>
    </w:p>
    <w:p w:rsidR="002426D6" w:rsidRPr="002426D6" w:rsidRDefault="002426D6" w:rsidP="002426D6">
      <w:pPr>
        <w:pStyle w:val="NormlWeb"/>
        <w:spacing w:before="0" w:beforeAutospacing="0" w:after="0" w:afterAutospacing="0"/>
        <w:ind w:left="567"/>
        <w:jc w:val="both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5098"/>
      </w:tblGrid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2426D6">
              <w:rPr>
                <w:rFonts w:ascii="Verdana" w:hAnsi="Verdana"/>
                <w:b/>
                <w:sz w:val="20"/>
                <w:szCs w:val="20"/>
              </w:rPr>
              <w:t>Fájl</w:t>
            </w:r>
            <w:proofErr w:type="gram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2426D6">
              <w:rPr>
                <w:rFonts w:ascii="Verdana" w:hAnsi="Verdana"/>
                <w:b/>
                <w:sz w:val="20"/>
                <w:szCs w:val="20"/>
              </w:rPr>
              <w:t>Tartalom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Vt_Alloviz.shp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területen található állóvizek 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</w:t>
            </w:r>
            <w:proofErr w:type="gramStart"/>
            <w:r w:rsidRPr="002426D6">
              <w:rPr>
                <w:rFonts w:ascii="Verdana" w:hAnsi="Verdana"/>
                <w:sz w:val="20"/>
                <w:szCs w:val="20"/>
              </w:rPr>
              <w:t>ex</w:t>
            </w:r>
            <w:proofErr w:type="gramEnd"/>
            <w:r w:rsidRPr="002426D6">
              <w:rPr>
                <w:rFonts w:ascii="Verdana" w:hAnsi="Verdana"/>
                <w:sz w:val="20"/>
                <w:szCs w:val="20"/>
              </w:rPr>
              <w:t>_lege_lap.shp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B67BFB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területen található Ex Lege láp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</w:t>
            </w:r>
            <w:proofErr w:type="gramStart"/>
            <w:r w:rsidRPr="002426D6">
              <w:rPr>
                <w:rFonts w:ascii="Verdana" w:hAnsi="Verdana"/>
                <w:sz w:val="20"/>
                <w:szCs w:val="20"/>
              </w:rPr>
              <w:t>ex</w:t>
            </w:r>
            <w:proofErr w:type="gramEnd"/>
            <w:r w:rsidRPr="002426D6">
              <w:rPr>
                <w:rFonts w:ascii="Verdana" w:hAnsi="Verdana"/>
                <w:sz w:val="20"/>
                <w:szCs w:val="20"/>
              </w:rPr>
              <w:t>_lege_szikest.shp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B67BFB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területen található Ex Lege szikes </w:t>
            </w:r>
            <w:r w:rsidR="00B67BFB">
              <w:rPr>
                <w:rFonts w:ascii="Verdana" w:hAnsi="Verdana"/>
                <w:sz w:val="20"/>
                <w:szCs w:val="20"/>
              </w:rPr>
              <w:t>tavak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Vt_Natura2000_elohely.shp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Natura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2000 élőhelyvédelmi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Vt_Natura2000_madar.shp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Natura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2000 madárvédelmi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Vt_NOH.shp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NÖH állomány az ökológiai hálózat elemeit tartalmazó vektoros adatbázis a kutatási területen érintően. A foltok meghatározása a 'TIPUS' mezőben található. A kódok feloldása a következő: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MT - megterület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OF - ökológiai folyosó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PT- puffer terület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Vt_NPTKTT.shp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területen található Nemzeti Parkok Természetvédelmi Területei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Vt_Vizfolyas.shp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területen található vízfolyások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Vt_vizminosegvedelmi_t.shp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területen található vízminőségvédelmi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Vt_vm_kutak.shp</w:t>
            </w:r>
            <w:proofErr w:type="spellEnd"/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vízmű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kutak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Vt5km_Alloviz.shp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állóvizek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Vt5km_bioszfera_rez.shp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 5 km-es környezetében található bioszféra </w:t>
            </w:r>
            <w:proofErr w:type="gramStart"/>
            <w:r w:rsidRPr="002426D6">
              <w:rPr>
                <w:rFonts w:ascii="Verdana" w:hAnsi="Verdana"/>
                <w:sz w:val="20"/>
                <w:szCs w:val="20"/>
              </w:rPr>
              <w:t>rezervátumok</w:t>
            </w:r>
            <w:proofErr w:type="gramEnd"/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</w:t>
            </w:r>
            <w:proofErr w:type="gramStart"/>
            <w:r w:rsidRPr="002426D6">
              <w:rPr>
                <w:rFonts w:ascii="Verdana" w:hAnsi="Verdana"/>
                <w:sz w:val="20"/>
                <w:szCs w:val="20"/>
              </w:rPr>
              <w:t>ex</w:t>
            </w:r>
            <w:proofErr w:type="gramEnd"/>
            <w:r w:rsidRPr="002426D6">
              <w:rPr>
                <w:rFonts w:ascii="Verdana" w:hAnsi="Verdana"/>
                <w:sz w:val="20"/>
                <w:szCs w:val="20"/>
              </w:rPr>
              <w:t>_lege_lap.shp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Ex Lege lápos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</w:t>
            </w:r>
            <w:proofErr w:type="gramStart"/>
            <w:r w:rsidRPr="002426D6">
              <w:rPr>
                <w:rFonts w:ascii="Verdana" w:hAnsi="Verdana"/>
                <w:sz w:val="20"/>
                <w:szCs w:val="20"/>
              </w:rPr>
              <w:t>ex</w:t>
            </w:r>
            <w:proofErr w:type="gramEnd"/>
            <w:r w:rsidRPr="002426D6">
              <w:rPr>
                <w:rFonts w:ascii="Verdana" w:hAnsi="Verdana"/>
                <w:sz w:val="20"/>
                <w:szCs w:val="20"/>
              </w:rPr>
              <w:t>_lege_szikest.shp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Ex Lege szikes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Vt5km_Natura2000_elohely.shp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 5 km-es környezetében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Natura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2000 élőhelyvédelmi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Vt5km_Natura2000_madar.shp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 5 km-es környezetében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Natura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2000 madárvédelmi területek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Vt5km_NOH.shp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NÖH állomány az ökológiai hálózat elemeit tartalmazó vektoros adatbázis a kutatási terület 5 km-es környezetét érintően. A foltok meghatározása a 'TIPUS' mezőben található. A kódok feloldása a következő: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MT - megterület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OF - ökológiai folyosó</w:t>
            </w:r>
          </w:p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PT- puffer terület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Vt5km_NPTKTT.shp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Nemzeti Parkok Természetvédelmi Területei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Vt5km_termalvizes_k.shp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termálvizes vízkivételek.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Vt5km_varosi_furdo.shp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városi fürdőlétesítmények.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Vt5km_Vizfolyas.shp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vízfolyások</w:t>
            </w:r>
          </w:p>
        </w:tc>
      </w:tr>
      <w:tr w:rsidR="002426D6" w:rsidRP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lastRenderedPageBreak/>
              <w:t>Vt5km_vizminosegvedelmi_t.shp</w:t>
            </w:r>
          </w:p>
        </w:tc>
        <w:tc>
          <w:tcPr>
            <w:tcW w:w="5098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 vízminőségvédelmi területek</w:t>
            </w:r>
          </w:p>
        </w:tc>
      </w:tr>
      <w:tr w:rsidR="002426D6" w:rsidTr="002426D6">
        <w:tc>
          <w:tcPr>
            <w:tcW w:w="3685" w:type="dxa"/>
          </w:tcPr>
          <w:p w:rsidR="002426D6" w:rsidRPr="002426D6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Vt5km_vm_kutak.shp</w:t>
            </w:r>
          </w:p>
        </w:tc>
        <w:tc>
          <w:tcPr>
            <w:tcW w:w="5098" w:type="dxa"/>
          </w:tcPr>
          <w:p w:rsidR="002426D6" w:rsidRPr="00406F4C" w:rsidRDefault="002426D6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 xml:space="preserve">A kutatási terület 5 km-es környezetében található </w:t>
            </w:r>
            <w:proofErr w:type="spellStart"/>
            <w:r w:rsidRPr="002426D6">
              <w:rPr>
                <w:rFonts w:ascii="Verdana" w:hAnsi="Verdana"/>
                <w:sz w:val="20"/>
                <w:szCs w:val="20"/>
              </w:rPr>
              <w:t>vízmű</w:t>
            </w:r>
            <w:proofErr w:type="spellEnd"/>
            <w:r w:rsidRPr="002426D6">
              <w:rPr>
                <w:rFonts w:ascii="Verdana" w:hAnsi="Verdana"/>
                <w:sz w:val="20"/>
                <w:szCs w:val="20"/>
              </w:rPr>
              <w:t xml:space="preserve"> kutak</w:t>
            </w:r>
          </w:p>
        </w:tc>
      </w:tr>
      <w:tr w:rsidR="00957A1D" w:rsidTr="002426D6">
        <w:tc>
          <w:tcPr>
            <w:tcW w:w="3685" w:type="dxa"/>
          </w:tcPr>
          <w:p w:rsidR="00957A1D" w:rsidRPr="002426D6" w:rsidRDefault="00957A1D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57A1D">
              <w:rPr>
                <w:rFonts w:ascii="Verdana" w:hAnsi="Verdana"/>
                <w:sz w:val="20"/>
                <w:szCs w:val="20"/>
              </w:rPr>
              <w:t>Vt_Fovedvonal_tengely.shp</w:t>
            </w:r>
            <w:proofErr w:type="spellEnd"/>
          </w:p>
        </w:tc>
        <w:tc>
          <w:tcPr>
            <w:tcW w:w="5098" w:type="dxa"/>
          </w:tcPr>
          <w:p w:rsidR="00957A1D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tengelye</w:t>
            </w:r>
          </w:p>
        </w:tc>
      </w:tr>
      <w:tr w:rsidR="00957A1D" w:rsidTr="002426D6">
        <w:tc>
          <w:tcPr>
            <w:tcW w:w="3685" w:type="dxa"/>
          </w:tcPr>
          <w:p w:rsidR="00957A1D" w:rsidRPr="002426D6" w:rsidRDefault="00957A1D" w:rsidP="00F225D0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57A1D">
              <w:rPr>
                <w:rFonts w:ascii="Verdana" w:hAnsi="Verdana"/>
                <w:sz w:val="20"/>
                <w:szCs w:val="20"/>
              </w:rPr>
              <w:t>Vt_MentettOldTolteslab.shp</w:t>
            </w:r>
            <w:proofErr w:type="spellEnd"/>
          </w:p>
        </w:tc>
        <w:tc>
          <w:tcPr>
            <w:tcW w:w="5098" w:type="dxa"/>
          </w:tcPr>
          <w:p w:rsidR="00957A1D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 kutatási terület </w:t>
            </w:r>
            <w:bookmarkStart w:id="0" w:name="_GoBack"/>
            <w:bookmarkEnd w:id="0"/>
            <w:r w:rsidRPr="002426D6">
              <w:rPr>
                <w:rFonts w:ascii="Verdana" w:hAnsi="Verdana"/>
                <w:sz w:val="20"/>
                <w:szCs w:val="20"/>
              </w:rPr>
              <w:t>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mentett oldali töltésláb</w:t>
            </w:r>
          </w:p>
        </w:tc>
      </w:tr>
      <w:tr w:rsidR="00164889" w:rsidTr="002426D6">
        <w:tc>
          <w:tcPr>
            <w:tcW w:w="3685" w:type="dxa"/>
          </w:tcPr>
          <w:p w:rsidR="00164889" w:rsidRPr="00957A1D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57A1D">
              <w:rPr>
                <w:rFonts w:ascii="Verdana" w:hAnsi="Verdana"/>
                <w:sz w:val="20"/>
                <w:szCs w:val="20"/>
              </w:rPr>
              <w:t>Vt_VizOldTolteslab.shp</w:t>
            </w:r>
            <w:proofErr w:type="spellEnd"/>
          </w:p>
        </w:tc>
        <w:tc>
          <w:tcPr>
            <w:tcW w:w="5098" w:type="dxa"/>
          </w:tcPr>
          <w:p w:rsidR="00164889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vízoldali töltésláb</w:t>
            </w:r>
          </w:p>
        </w:tc>
      </w:tr>
      <w:tr w:rsidR="00164889" w:rsidTr="002426D6">
        <w:tc>
          <w:tcPr>
            <w:tcW w:w="3685" w:type="dxa"/>
          </w:tcPr>
          <w:p w:rsidR="00164889" w:rsidRPr="00957A1D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957A1D">
              <w:rPr>
                <w:rFonts w:ascii="Verdana" w:hAnsi="Verdana"/>
                <w:sz w:val="20"/>
                <w:szCs w:val="20"/>
              </w:rPr>
              <w:t>Vt5km_Fovedvonal_tengely.shp</w:t>
            </w:r>
          </w:p>
        </w:tc>
        <w:tc>
          <w:tcPr>
            <w:tcW w:w="5098" w:type="dxa"/>
          </w:tcPr>
          <w:p w:rsidR="00164889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tengelye</w:t>
            </w:r>
          </w:p>
        </w:tc>
      </w:tr>
      <w:tr w:rsidR="00164889" w:rsidTr="002426D6">
        <w:tc>
          <w:tcPr>
            <w:tcW w:w="3685" w:type="dxa"/>
          </w:tcPr>
          <w:p w:rsidR="00164889" w:rsidRPr="00957A1D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957A1D">
              <w:rPr>
                <w:rFonts w:ascii="Verdana" w:hAnsi="Verdana"/>
                <w:sz w:val="20"/>
                <w:szCs w:val="20"/>
              </w:rPr>
              <w:t>Vt5km_</w:t>
            </w:r>
            <w:r w:rsidRPr="00957A1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57A1D">
              <w:rPr>
                <w:rFonts w:ascii="Verdana" w:hAnsi="Verdana"/>
                <w:sz w:val="20"/>
                <w:szCs w:val="20"/>
              </w:rPr>
              <w:t>VizOldTolteslab.shp</w:t>
            </w:r>
            <w:proofErr w:type="spellEnd"/>
          </w:p>
        </w:tc>
        <w:tc>
          <w:tcPr>
            <w:tcW w:w="5098" w:type="dxa"/>
          </w:tcPr>
          <w:p w:rsidR="00164889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víz</w:t>
            </w:r>
            <w:r>
              <w:rPr>
                <w:rFonts w:ascii="Verdana" w:hAnsi="Verdana"/>
                <w:sz w:val="20"/>
                <w:szCs w:val="20"/>
              </w:rPr>
              <w:t>oldali töltésláb</w:t>
            </w:r>
          </w:p>
        </w:tc>
      </w:tr>
      <w:tr w:rsidR="00164889" w:rsidTr="002426D6">
        <w:tc>
          <w:tcPr>
            <w:tcW w:w="3685" w:type="dxa"/>
          </w:tcPr>
          <w:p w:rsidR="00164889" w:rsidRPr="00957A1D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957A1D">
              <w:rPr>
                <w:rFonts w:ascii="Verdana" w:hAnsi="Verdana"/>
                <w:sz w:val="20"/>
                <w:szCs w:val="20"/>
              </w:rPr>
              <w:t>Vt5km_MentettOldTolteslab.shp</w:t>
            </w:r>
          </w:p>
        </w:tc>
        <w:tc>
          <w:tcPr>
            <w:tcW w:w="5098" w:type="dxa"/>
          </w:tcPr>
          <w:p w:rsidR="00164889" w:rsidRPr="002426D6" w:rsidRDefault="00164889" w:rsidP="00164889">
            <w:pPr>
              <w:pStyle w:val="Norml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 w:rsidRPr="002426D6">
              <w:rPr>
                <w:rFonts w:ascii="Verdana" w:hAnsi="Verdana"/>
                <w:sz w:val="20"/>
                <w:szCs w:val="20"/>
              </w:rPr>
              <w:t>A kutatási terület 5 km-es környezetében található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árvízvédelmi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fővédvonal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mentett oldali töltésláb</w:t>
            </w:r>
          </w:p>
        </w:tc>
      </w:tr>
    </w:tbl>
    <w:p w:rsidR="002426D6" w:rsidRDefault="002426D6" w:rsidP="002426D6">
      <w:pPr>
        <w:pStyle w:val="NormlWeb"/>
        <w:spacing w:before="0" w:beforeAutospacing="0" w:after="0" w:afterAutospacing="0"/>
        <w:ind w:left="567"/>
        <w:jc w:val="both"/>
        <w:rPr>
          <w:rFonts w:ascii="Verdana" w:hAnsi="Verdana"/>
          <w:b/>
          <w:sz w:val="20"/>
          <w:szCs w:val="20"/>
          <w:u w:val="single"/>
        </w:rPr>
      </w:pPr>
    </w:p>
    <w:p w:rsidR="002426D6" w:rsidRPr="00406F4C" w:rsidRDefault="002426D6" w:rsidP="002426D6">
      <w:pPr>
        <w:pStyle w:val="NormlWeb"/>
        <w:spacing w:before="0" w:beforeAutospacing="0" w:after="0" w:afterAutospacing="0"/>
        <w:ind w:left="567"/>
        <w:jc w:val="both"/>
        <w:rPr>
          <w:rFonts w:ascii="Verdana" w:hAnsi="Verdana"/>
          <w:b/>
          <w:sz w:val="20"/>
          <w:szCs w:val="20"/>
          <w:u w:val="single"/>
        </w:rPr>
      </w:pPr>
    </w:p>
    <w:p w:rsidR="00BF0F61" w:rsidRDefault="00BF0F61"/>
    <w:sectPr w:rsidR="00BF0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D6"/>
    <w:rsid w:val="00164889"/>
    <w:rsid w:val="002426D6"/>
    <w:rsid w:val="005C136E"/>
    <w:rsid w:val="00957A1D"/>
    <w:rsid w:val="00B67BFB"/>
    <w:rsid w:val="00BF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1831"/>
  <w15:chartTrackingRefBased/>
  <w15:docId w15:val="{4DF6035D-FE25-4F22-9BC9-A70EF86E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26D6"/>
    <w:pPr>
      <w:spacing w:after="12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426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242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Eszter</dc:creator>
  <cp:keywords/>
  <dc:description/>
  <cp:lastModifiedBy>Szőke Márk</cp:lastModifiedBy>
  <cp:revision>4</cp:revision>
  <dcterms:created xsi:type="dcterms:W3CDTF">2023-08-30T07:23:00Z</dcterms:created>
  <dcterms:modified xsi:type="dcterms:W3CDTF">2023-08-30T07:33:00Z</dcterms:modified>
</cp:coreProperties>
</file>